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6D43B6" w:rsidRDefault="00F00421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RDefault="00F00421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>обращений граждан, направленных в Управление Федеральной службы государственной статистики по Красноярскому краю, Республике Хакасия и Республике Тыва (Красноярскстат)</w:t>
      </w:r>
    </w:p>
    <w:p w:rsidR="009C4726" w:rsidRPr="006D43B6" w:rsidRDefault="00F00421" w:rsidP="009C4726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6D43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II</w:t>
      </w:r>
      <w:r w:rsidR="003123A5">
        <w:rPr>
          <w:rFonts w:ascii="Arial" w:hAnsi="Arial" w:cs="Arial"/>
          <w:b/>
          <w:lang w:val="en-US"/>
        </w:rPr>
        <w:t>I</w:t>
      </w:r>
      <w:r w:rsidRPr="006D43B6">
        <w:rPr>
          <w:rFonts w:ascii="Arial" w:hAnsi="Arial" w:cs="Arial"/>
          <w:b/>
        </w:rPr>
        <w:t xml:space="preserve"> квартале 202</w:t>
      </w:r>
      <w:r w:rsidR="003027DC">
        <w:rPr>
          <w:rFonts w:ascii="Arial" w:hAnsi="Arial" w:cs="Arial"/>
          <w:b/>
        </w:rPr>
        <w:t>2</w:t>
      </w:r>
      <w:r w:rsidRPr="006D43B6">
        <w:rPr>
          <w:rFonts w:ascii="Arial" w:hAnsi="Arial" w:cs="Arial"/>
          <w:b/>
        </w:rPr>
        <w:t xml:space="preserve"> года</w:t>
      </w:r>
    </w:p>
    <w:p w:rsidR="00D11846" w:rsidRDefault="006E7BB3" w:rsidP="009C4726">
      <w:pPr>
        <w:ind w:firstLine="0"/>
        <w:jc w:val="center"/>
      </w:pPr>
    </w:p>
    <w:p w:rsidR="00CD4765" w:rsidRPr="00283AF5" w:rsidRDefault="00F00421" w:rsidP="00CD4765">
      <w:pPr>
        <w:widowControl w:val="0"/>
        <w:spacing w:line="276" w:lineRule="auto"/>
        <w:rPr>
          <w:rFonts w:ascii="Arial" w:hAnsi="Arial" w:cs="Arial"/>
        </w:rPr>
      </w:pPr>
      <w:r w:rsidRPr="00283AF5">
        <w:rPr>
          <w:rFonts w:ascii="Arial" w:hAnsi="Arial" w:cs="Arial"/>
        </w:rPr>
        <w:t xml:space="preserve">В Управление Федеральной службы государственной статистики </w:t>
      </w:r>
      <w:r w:rsidRPr="00283AF5">
        <w:rPr>
          <w:rFonts w:ascii="Arial" w:hAnsi="Arial" w:cs="Arial"/>
        </w:rPr>
        <w:br/>
        <w:t xml:space="preserve">по Красноярскому краю, Республике Хакасия и Республике Тыва </w:t>
      </w:r>
      <w:r w:rsidR="003123A5" w:rsidRPr="00283AF5">
        <w:rPr>
          <w:rFonts w:ascii="Arial" w:hAnsi="Arial" w:cs="Arial"/>
        </w:rPr>
        <w:br/>
      </w:r>
      <w:r w:rsidRPr="00283AF5">
        <w:rPr>
          <w:rFonts w:ascii="Arial" w:hAnsi="Arial" w:cs="Arial"/>
        </w:rPr>
        <w:t xml:space="preserve">в </w:t>
      </w:r>
      <w:r w:rsidRPr="00283AF5">
        <w:rPr>
          <w:rFonts w:ascii="Arial" w:hAnsi="Arial" w:cs="Arial"/>
          <w:lang w:val="en-US"/>
        </w:rPr>
        <w:t>II</w:t>
      </w:r>
      <w:r w:rsidR="003123A5" w:rsidRPr="00283AF5">
        <w:rPr>
          <w:rFonts w:ascii="Arial" w:hAnsi="Arial" w:cs="Arial"/>
          <w:lang w:val="en-US"/>
        </w:rPr>
        <w:t>I</w:t>
      </w:r>
      <w:r w:rsidR="00656B94">
        <w:rPr>
          <w:rFonts w:ascii="Arial" w:hAnsi="Arial" w:cs="Arial"/>
        </w:rPr>
        <w:t xml:space="preserve"> квартале 2022</w:t>
      </w:r>
      <w:r w:rsidRPr="00283AF5">
        <w:rPr>
          <w:rFonts w:ascii="Arial" w:hAnsi="Arial" w:cs="Arial"/>
        </w:rPr>
        <w:t xml:space="preserve"> года поступило </w:t>
      </w:r>
      <w:r w:rsidR="00656B94">
        <w:rPr>
          <w:rFonts w:ascii="Arial" w:hAnsi="Arial" w:cs="Arial"/>
        </w:rPr>
        <w:t>80</w:t>
      </w:r>
      <w:r w:rsidR="003027DC">
        <w:rPr>
          <w:rFonts w:ascii="Arial" w:hAnsi="Arial" w:cs="Arial"/>
        </w:rPr>
        <w:t xml:space="preserve"> обращений</w:t>
      </w:r>
      <w:r w:rsidRPr="00283AF5">
        <w:rPr>
          <w:rFonts w:ascii="Arial" w:hAnsi="Arial" w:cs="Arial"/>
        </w:rPr>
        <w:t xml:space="preserve"> граждан (далее – обращение), что на </w:t>
      </w:r>
      <w:r w:rsidR="00F70471" w:rsidRPr="00F70471">
        <w:rPr>
          <w:rFonts w:ascii="Arial" w:hAnsi="Arial" w:cs="Arial"/>
        </w:rPr>
        <w:t>26</w:t>
      </w:r>
      <w:r w:rsidRPr="00283AF5">
        <w:rPr>
          <w:rFonts w:ascii="Arial" w:hAnsi="Arial" w:cs="Arial"/>
        </w:rPr>
        <w:t xml:space="preserve"> % </w:t>
      </w:r>
      <w:r w:rsidR="00F70471">
        <w:rPr>
          <w:rFonts w:ascii="Arial" w:hAnsi="Arial" w:cs="Arial"/>
        </w:rPr>
        <w:t>меньше</w:t>
      </w:r>
      <w:r w:rsidRPr="00283AF5">
        <w:rPr>
          <w:rFonts w:ascii="Arial" w:hAnsi="Arial" w:cs="Arial"/>
        </w:rPr>
        <w:t>, чем в</w:t>
      </w:r>
      <w:r w:rsidR="00A274CE">
        <w:rPr>
          <w:rFonts w:ascii="Arial" w:hAnsi="Arial" w:cs="Arial"/>
        </w:rPr>
        <w:t>о</w:t>
      </w:r>
      <w:bookmarkStart w:id="0" w:name="_GoBack"/>
      <w:bookmarkEnd w:id="0"/>
      <w:r w:rsidRPr="00283AF5">
        <w:rPr>
          <w:rFonts w:ascii="Arial" w:hAnsi="Arial" w:cs="Arial"/>
        </w:rPr>
        <w:t xml:space="preserve"> </w:t>
      </w:r>
      <w:r w:rsidRPr="00283AF5">
        <w:rPr>
          <w:rFonts w:ascii="Arial" w:hAnsi="Arial" w:cs="Arial"/>
          <w:lang w:val="en-US"/>
        </w:rPr>
        <w:t>I</w:t>
      </w:r>
      <w:r w:rsidR="003027DC">
        <w:rPr>
          <w:rFonts w:ascii="Arial" w:hAnsi="Arial" w:cs="Arial"/>
          <w:lang w:val="en-US"/>
        </w:rPr>
        <w:t>I</w:t>
      </w:r>
      <w:r w:rsidRPr="00283AF5">
        <w:rPr>
          <w:rFonts w:ascii="Arial" w:hAnsi="Arial" w:cs="Arial"/>
        </w:rPr>
        <w:t xml:space="preserve"> квартале 202</w:t>
      </w:r>
      <w:r w:rsidR="003027DC" w:rsidRPr="003027DC">
        <w:rPr>
          <w:rFonts w:ascii="Arial" w:hAnsi="Arial" w:cs="Arial"/>
        </w:rPr>
        <w:t>2</w:t>
      </w:r>
      <w:r w:rsidRPr="00283AF5">
        <w:rPr>
          <w:rFonts w:ascii="Arial" w:hAnsi="Arial" w:cs="Arial"/>
        </w:rPr>
        <w:t xml:space="preserve"> года. </w:t>
      </w:r>
    </w:p>
    <w:p w:rsidR="006765C6" w:rsidRPr="00283AF5" w:rsidRDefault="00F00421" w:rsidP="009C4726">
      <w:pPr>
        <w:rPr>
          <w:rFonts w:ascii="Arial" w:hAnsi="Arial" w:cs="Arial"/>
        </w:rPr>
      </w:pPr>
      <w:r w:rsidRPr="00283AF5">
        <w:rPr>
          <w:rFonts w:ascii="Arial" w:hAnsi="Arial" w:cs="Arial"/>
        </w:rPr>
        <w:t xml:space="preserve">Из них </w:t>
      </w:r>
      <w:r w:rsidR="00730A70">
        <w:rPr>
          <w:rFonts w:ascii="Arial" w:hAnsi="Arial" w:cs="Arial"/>
        </w:rPr>
        <w:t>63</w:t>
      </w:r>
      <w:r w:rsidRPr="00283AF5">
        <w:rPr>
          <w:rFonts w:ascii="Arial" w:hAnsi="Arial" w:cs="Arial"/>
        </w:rPr>
        <w:t xml:space="preserve"> обращени</w:t>
      </w:r>
      <w:r w:rsidR="003123A5" w:rsidRPr="00283AF5">
        <w:rPr>
          <w:rFonts w:ascii="Arial" w:hAnsi="Arial" w:cs="Arial"/>
        </w:rPr>
        <w:t>я</w:t>
      </w:r>
      <w:r w:rsidRPr="00283AF5">
        <w:rPr>
          <w:rFonts w:ascii="Arial" w:hAnsi="Arial" w:cs="Arial"/>
        </w:rPr>
        <w:t xml:space="preserve"> (</w:t>
      </w:r>
      <w:r w:rsidR="00C22B12">
        <w:rPr>
          <w:rFonts w:ascii="Arial" w:hAnsi="Arial" w:cs="Arial"/>
        </w:rPr>
        <w:t>79</w:t>
      </w:r>
      <w:r w:rsidRPr="00283AF5">
        <w:rPr>
          <w:rFonts w:ascii="Arial" w:hAnsi="Arial" w:cs="Arial"/>
        </w:rPr>
        <w:t xml:space="preserve"> %) поступило из Красноярского края, </w:t>
      </w:r>
      <w:r w:rsidR="003123A5" w:rsidRPr="00283AF5">
        <w:rPr>
          <w:rFonts w:ascii="Arial" w:hAnsi="Arial" w:cs="Arial"/>
        </w:rPr>
        <w:br/>
      </w:r>
      <w:r w:rsidR="00730A70">
        <w:rPr>
          <w:rFonts w:ascii="Arial" w:hAnsi="Arial" w:cs="Arial"/>
        </w:rPr>
        <w:t>8</w:t>
      </w:r>
      <w:r w:rsidRPr="00283AF5">
        <w:rPr>
          <w:rFonts w:ascii="Arial" w:hAnsi="Arial" w:cs="Arial"/>
        </w:rPr>
        <w:t xml:space="preserve"> (</w:t>
      </w:r>
      <w:r w:rsidR="00C22B12">
        <w:rPr>
          <w:rFonts w:ascii="Arial" w:hAnsi="Arial" w:cs="Arial"/>
        </w:rPr>
        <w:t>1</w:t>
      </w:r>
      <w:r w:rsidR="003123A5" w:rsidRPr="00283AF5">
        <w:rPr>
          <w:rFonts w:ascii="Arial" w:hAnsi="Arial" w:cs="Arial"/>
        </w:rPr>
        <w:t>0</w:t>
      </w:r>
      <w:r w:rsidRPr="00283AF5">
        <w:rPr>
          <w:rFonts w:ascii="Arial" w:hAnsi="Arial" w:cs="Arial"/>
        </w:rPr>
        <w:t xml:space="preserve"> %) − из Республики Хакасия, </w:t>
      </w:r>
      <w:r w:rsidR="00730A70">
        <w:rPr>
          <w:rFonts w:ascii="Arial" w:hAnsi="Arial" w:cs="Arial"/>
        </w:rPr>
        <w:t>9</w:t>
      </w:r>
      <w:r w:rsidRPr="00283AF5">
        <w:rPr>
          <w:rFonts w:ascii="Arial" w:hAnsi="Arial" w:cs="Arial"/>
        </w:rPr>
        <w:t xml:space="preserve"> (</w:t>
      </w:r>
      <w:r w:rsidR="00C22B12">
        <w:rPr>
          <w:rFonts w:ascii="Arial" w:hAnsi="Arial" w:cs="Arial"/>
        </w:rPr>
        <w:t>11</w:t>
      </w:r>
      <w:r w:rsidRPr="00283AF5">
        <w:rPr>
          <w:rFonts w:ascii="Arial" w:hAnsi="Arial" w:cs="Arial"/>
        </w:rPr>
        <w:t xml:space="preserve"> %) − из Республики Тыва.</w:t>
      </w:r>
    </w:p>
    <w:p w:rsidR="00B06BC2" w:rsidRPr="00283AF5" w:rsidRDefault="00F00421" w:rsidP="00B06BC2">
      <w:pPr>
        <w:rPr>
          <w:rFonts w:ascii="Arial" w:hAnsi="Arial" w:cs="Arial"/>
        </w:rPr>
      </w:pPr>
      <w:r w:rsidRPr="00283AF5">
        <w:rPr>
          <w:rFonts w:ascii="Arial" w:hAnsi="Arial" w:cs="Arial"/>
        </w:rPr>
        <w:t xml:space="preserve">По месяцам </w:t>
      </w:r>
      <w:r w:rsidRPr="00283AF5">
        <w:rPr>
          <w:rFonts w:ascii="Arial" w:hAnsi="Arial" w:cs="Arial"/>
          <w:lang w:val="en-US"/>
        </w:rPr>
        <w:t>II</w:t>
      </w:r>
      <w:r w:rsidR="003123A5" w:rsidRPr="00283AF5">
        <w:rPr>
          <w:rFonts w:ascii="Arial" w:hAnsi="Arial" w:cs="Arial"/>
          <w:lang w:val="en-US"/>
        </w:rPr>
        <w:t>I</w:t>
      </w:r>
      <w:r w:rsidR="00A37F5A">
        <w:rPr>
          <w:rFonts w:ascii="Arial" w:hAnsi="Arial" w:cs="Arial"/>
        </w:rPr>
        <w:t xml:space="preserve"> квартала 2022</w:t>
      </w:r>
      <w:r w:rsidRPr="00283AF5">
        <w:rPr>
          <w:rFonts w:ascii="Arial" w:hAnsi="Arial" w:cs="Arial"/>
        </w:rPr>
        <w:t xml:space="preserve"> года поступило:</w:t>
      </w:r>
    </w:p>
    <w:p w:rsidR="00B06BC2" w:rsidRPr="00283AF5" w:rsidRDefault="00F00421" w:rsidP="00B06BC2">
      <w:pPr>
        <w:rPr>
          <w:rFonts w:ascii="Arial" w:hAnsi="Arial" w:cs="Arial"/>
        </w:rPr>
      </w:pPr>
      <w:r w:rsidRPr="00283AF5">
        <w:rPr>
          <w:rFonts w:ascii="Arial" w:hAnsi="Arial" w:cs="Arial"/>
        </w:rPr>
        <w:t xml:space="preserve">в </w:t>
      </w:r>
      <w:r w:rsidR="00E440E2" w:rsidRPr="00283AF5">
        <w:rPr>
          <w:rFonts w:ascii="Arial" w:hAnsi="Arial" w:cs="Arial"/>
        </w:rPr>
        <w:t>ию</w:t>
      </w:r>
      <w:r w:rsidRPr="00283AF5">
        <w:rPr>
          <w:rFonts w:ascii="Arial" w:hAnsi="Arial" w:cs="Arial"/>
        </w:rPr>
        <w:t xml:space="preserve">ле – </w:t>
      </w:r>
      <w:r w:rsidR="005654E8">
        <w:rPr>
          <w:rFonts w:ascii="Arial" w:hAnsi="Arial" w:cs="Arial"/>
        </w:rPr>
        <w:t>27</w:t>
      </w:r>
      <w:r w:rsidR="00E440E2" w:rsidRPr="00283AF5">
        <w:rPr>
          <w:rFonts w:ascii="Arial" w:hAnsi="Arial" w:cs="Arial"/>
        </w:rPr>
        <w:t xml:space="preserve"> (</w:t>
      </w:r>
      <w:r w:rsidR="005654E8">
        <w:rPr>
          <w:rFonts w:ascii="Arial" w:hAnsi="Arial" w:cs="Arial"/>
        </w:rPr>
        <w:t>34</w:t>
      </w:r>
      <w:r w:rsidRPr="00283AF5">
        <w:rPr>
          <w:rFonts w:ascii="Arial" w:hAnsi="Arial" w:cs="Arial"/>
        </w:rPr>
        <w:t xml:space="preserve"> %), в </w:t>
      </w:r>
      <w:r w:rsidR="00E440E2" w:rsidRPr="00283AF5">
        <w:rPr>
          <w:rFonts w:ascii="Arial" w:hAnsi="Arial" w:cs="Arial"/>
        </w:rPr>
        <w:t>августе</w:t>
      </w:r>
      <w:r w:rsidRPr="00283AF5">
        <w:rPr>
          <w:rFonts w:ascii="Arial" w:hAnsi="Arial" w:cs="Arial"/>
        </w:rPr>
        <w:t xml:space="preserve"> – </w:t>
      </w:r>
      <w:r w:rsidR="005654E8">
        <w:rPr>
          <w:rFonts w:ascii="Arial" w:hAnsi="Arial" w:cs="Arial"/>
        </w:rPr>
        <w:t>30</w:t>
      </w:r>
      <w:r w:rsidRPr="00283AF5">
        <w:rPr>
          <w:rFonts w:ascii="Arial" w:hAnsi="Arial" w:cs="Arial"/>
        </w:rPr>
        <w:t xml:space="preserve"> (</w:t>
      </w:r>
      <w:r w:rsidR="005654E8">
        <w:rPr>
          <w:rFonts w:ascii="Arial" w:hAnsi="Arial" w:cs="Arial"/>
        </w:rPr>
        <w:t>38</w:t>
      </w:r>
      <w:r w:rsidRPr="00283AF5">
        <w:rPr>
          <w:rFonts w:ascii="Arial" w:hAnsi="Arial" w:cs="Arial"/>
        </w:rPr>
        <w:t xml:space="preserve"> %), в </w:t>
      </w:r>
      <w:r w:rsidR="00E440E2" w:rsidRPr="00283AF5">
        <w:rPr>
          <w:rFonts w:ascii="Arial" w:hAnsi="Arial" w:cs="Arial"/>
        </w:rPr>
        <w:t>сентябр</w:t>
      </w:r>
      <w:r w:rsidRPr="00283AF5">
        <w:rPr>
          <w:rFonts w:ascii="Arial" w:hAnsi="Arial" w:cs="Arial"/>
        </w:rPr>
        <w:t xml:space="preserve">е – </w:t>
      </w:r>
      <w:r w:rsidR="005654E8">
        <w:rPr>
          <w:rFonts w:ascii="Arial" w:hAnsi="Arial" w:cs="Arial"/>
        </w:rPr>
        <w:t>23</w:t>
      </w:r>
      <w:r w:rsidRPr="00283AF5">
        <w:rPr>
          <w:rFonts w:ascii="Arial" w:hAnsi="Arial" w:cs="Arial"/>
        </w:rPr>
        <w:t xml:space="preserve"> (</w:t>
      </w:r>
      <w:r w:rsidR="005654E8">
        <w:rPr>
          <w:rFonts w:ascii="Arial" w:hAnsi="Arial" w:cs="Arial"/>
        </w:rPr>
        <w:t>29</w:t>
      </w:r>
      <w:r w:rsidRPr="00283AF5">
        <w:rPr>
          <w:rFonts w:ascii="Arial" w:hAnsi="Arial" w:cs="Arial"/>
        </w:rPr>
        <w:t xml:space="preserve"> %).</w:t>
      </w:r>
    </w:p>
    <w:p w:rsidR="00707A9A" w:rsidRPr="00586B34" w:rsidRDefault="006E7BB3" w:rsidP="009C4726"/>
    <w:p w:rsidR="00E240F4" w:rsidRDefault="00F00421" w:rsidP="00B46F91">
      <w:pPr>
        <w:ind w:firstLine="0"/>
        <w:jc w:val="center"/>
      </w:pPr>
      <w:r w:rsidRPr="00B06BC2">
        <w:rPr>
          <w:noProof/>
        </w:rPr>
        <w:drawing>
          <wp:inline distT="0" distB="0" distL="0" distR="0">
            <wp:extent cx="5708822" cy="3303373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25D8" w:rsidRDefault="000925D8" w:rsidP="009C4726">
      <w:pPr>
        <w:rPr>
          <w:rFonts w:ascii="Arial" w:hAnsi="Arial" w:cs="Arial"/>
        </w:rPr>
      </w:pPr>
    </w:p>
    <w:p w:rsidR="00CD7746" w:rsidRPr="000925D8" w:rsidRDefault="00F00421" w:rsidP="009C4726">
      <w:pPr>
        <w:rPr>
          <w:rFonts w:ascii="Arial" w:hAnsi="Arial" w:cs="Arial"/>
        </w:rPr>
      </w:pPr>
      <w:r w:rsidRPr="000925D8">
        <w:rPr>
          <w:rFonts w:ascii="Arial" w:hAnsi="Arial" w:cs="Arial"/>
        </w:rPr>
        <w:t>Количество поступивших обращений по типу обращения:</w:t>
      </w:r>
    </w:p>
    <w:p w:rsidR="00CD7746" w:rsidRPr="000925D8" w:rsidRDefault="00F00421" w:rsidP="00E240F4">
      <w:pPr>
        <w:tabs>
          <w:tab w:val="left" w:pos="1418"/>
        </w:tabs>
        <w:rPr>
          <w:rFonts w:ascii="Arial" w:hAnsi="Arial" w:cs="Arial"/>
        </w:rPr>
      </w:pPr>
      <w:r w:rsidRPr="000925D8">
        <w:rPr>
          <w:rFonts w:ascii="Arial" w:hAnsi="Arial" w:cs="Arial"/>
        </w:rPr>
        <w:t xml:space="preserve">заявления – </w:t>
      </w:r>
      <w:r w:rsidR="00897F86">
        <w:rPr>
          <w:rFonts w:ascii="Arial" w:hAnsi="Arial" w:cs="Arial"/>
        </w:rPr>
        <w:t>5</w:t>
      </w:r>
      <w:r w:rsidRPr="000925D8">
        <w:rPr>
          <w:rFonts w:ascii="Arial" w:hAnsi="Arial" w:cs="Arial"/>
        </w:rPr>
        <w:t xml:space="preserve"> (</w:t>
      </w:r>
      <w:r w:rsidR="00897F86">
        <w:rPr>
          <w:rFonts w:ascii="Arial" w:hAnsi="Arial" w:cs="Arial"/>
        </w:rPr>
        <w:t>6</w:t>
      </w:r>
      <w:r w:rsidRPr="000925D8">
        <w:rPr>
          <w:rFonts w:ascii="Arial" w:hAnsi="Arial" w:cs="Arial"/>
        </w:rPr>
        <w:t xml:space="preserve"> %)</w:t>
      </w:r>
      <w:r w:rsidRPr="000925D8">
        <w:rPr>
          <w:rStyle w:val="a7"/>
          <w:rFonts w:ascii="Arial" w:hAnsi="Arial" w:cs="Arial"/>
        </w:rPr>
        <w:footnoteReference w:id="1"/>
      </w:r>
      <w:r w:rsidRPr="000925D8">
        <w:rPr>
          <w:rFonts w:ascii="Arial" w:hAnsi="Arial" w:cs="Arial"/>
        </w:rPr>
        <w:t>;</w:t>
      </w:r>
    </w:p>
    <w:p w:rsidR="00CD7746" w:rsidRPr="000925D8" w:rsidRDefault="00F00421" w:rsidP="00E240F4">
      <w:pPr>
        <w:tabs>
          <w:tab w:val="left" w:pos="1418"/>
        </w:tabs>
        <w:rPr>
          <w:rFonts w:ascii="Arial" w:hAnsi="Arial" w:cs="Arial"/>
        </w:rPr>
      </w:pPr>
      <w:r w:rsidRPr="000925D8">
        <w:rPr>
          <w:rFonts w:ascii="Arial" w:hAnsi="Arial" w:cs="Arial"/>
        </w:rPr>
        <w:t xml:space="preserve">запросы 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 – </w:t>
      </w:r>
      <w:r w:rsidR="00897F86">
        <w:rPr>
          <w:rFonts w:ascii="Arial" w:hAnsi="Arial" w:cs="Arial"/>
        </w:rPr>
        <w:t>75</w:t>
      </w:r>
      <w:r w:rsidRPr="000925D8">
        <w:rPr>
          <w:rFonts w:ascii="Arial" w:hAnsi="Arial" w:cs="Arial"/>
        </w:rPr>
        <w:t> (</w:t>
      </w:r>
      <w:r w:rsidR="00897F86">
        <w:rPr>
          <w:rFonts w:ascii="Arial" w:hAnsi="Arial" w:cs="Arial"/>
        </w:rPr>
        <w:t>94</w:t>
      </w:r>
      <w:r w:rsidRPr="000925D8">
        <w:rPr>
          <w:rFonts w:ascii="Arial" w:hAnsi="Arial" w:cs="Arial"/>
        </w:rPr>
        <w:t xml:space="preserve"> %).</w:t>
      </w:r>
    </w:p>
    <w:p w:rsidR="00486D09" w:rsidRDefault="00486D09" w:rsidP="009C5ADF">
      <w:pPr>
        <w:spacing w:line="276" w:lineRule="auto"/>
        <w:rPr>
          <w:rFonts w:ascii="Arial" w:hAnsi="Arial" w:cs="Arial"/>
        </w:rPr>
      </w:pPr>
    </w:p>
    <w:p w:rsidR="009C5ADF" w:rsidRPr="000925D8" w:rsidRDefault="000925D8" w:rsidP="009C5A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0925D8">
        <w:rPr>
          <w:rFonts w:ascii="Arial" w:hAnsi="Arial" w:cs="Arial"/>
        </w:rPr>
        <w:t>сточник</w:t>
      </w:r>
      <w:r w:rsidR="00F00421" w:rsidRPr="000925D8">
        <w:rPr>
          <w:rFonts w:ascii="Arial" w:hAnsi="Arial" w:cs="Arial"/>
        </w:rPr>
        <w:t xml:space="preserve"> поступления обращений </w:t>
      </w:r>
      <w:r>
        <w:rPr>
          <w:rFonts w:ascii="Arial" w:hAnsi="Arial" w:cs="Arial"/>
        </w:rPr>
        <w:t xml:space="preserve">- </w:t>
      </w:r>
      <w:r w:rsidR="00486D09" w:rsidRPr="000925D8">
        <w:rPr>
          <w:rFonts w:ascii="Arial" w:hAnsi="Arial" w:cs="Arial"/>
        </w:rPr>
        <w:t>100 %</w:t>
      </w:r>
      <w:r w:rsidR="00486D09">
        <w:rPr>
          <w:rFonts w:ascii="Arial" w:hAnsi="Arial" w:cs="Arial"/>
        </w:rPr>
        <w:t xml:space="preserve"> </w:t>
      </w:r>
      <w:r w:rsidR="00486D09" w:rsidRPr="000925D8">
        <w:rPr>
          <w:rFonts w:ascii="Arial" w:hAnsi="Arial" w:cs="Arial"/>
        </w:rPr>
        <w:t>от граждан.</w:t>
      </w:r>
    </w:p>
    <w:p w:rsidR="000A55A3" w:rsidRDefault="00F00421" w:rsidP="006663E1">
      <w:pPr>
        <w:ind w:firstLine="0"/>
        <w:jc w:val="center"/>
      </w:pPr>
      <w:r w:rsidRPr="000A55A3">
        <w:rPr>
          <w:noProof/>
        </w:rPr>
        <w:lastRenderedPageBreak/>
        <w:drawing>
          <wp:inline distT="0" distB="0" distL="0" distR="0">
            <wp:extent cx="5329881" cy="2932670"/>
            <wp:effectExtent l="0" t="0" r="4445" b="127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109" w:rsidRDefault="009A5FB8" w:rsidP="008240C2">
      <w:pPr>
        <w:jc w:val="center"/>
        <w:rPr>
          <w:lang w:val="en-US"/>
        </w:rPr>
      </w:pPr>
      <w:r w:rsidRPr="009F648D">
        <w:rPr>
          <w:noProof/>
        </w:rPr>
        <w:drawing>
          <wp:inline distT="0" distB="0" distL="0" distR="0">
            <wp:extent cx="4440195" cy="249606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B26" w:rsidRPr="009B313C" w:rsidRDefault="00F00421" w:rsidP="00F22DE7">
      <w:pPr>
        <w:rPr>
          <w:rFonts w:ascii="Arial" w:hAnsi="Arial" w:cs="Arial"/>
        </w:rPr>
      </w:pPr>
      <w:proofErr w:type="spellStart"/>
      <w:r w:rsidRPr="009B313C">
        <w:rPr>
          <w:rFonts w:ascii="Arial" w:hAnsi="Arial" w:cs="Arial"/>
        </w:rPr>
        <w:t>Красноярскстатом</w:t>
      </w:r>
      <w:proofErr w:type="spellEnd"/>
      <w:r w:rsidRPr="009B313C">
        <w:rPr>
          <w:rFonts w:ascii="Arial" w:hAnsi="Arial" w:cs="Arial"/>
        </w:rPr>
        <w:t xml:space="preserve"> в </w:t>
      </w:r>
      <w:r w:rsidRPr="009B313C">
        <w:rPr>
          <w:rFonts w:ascii="Arial" w:hAnsi="Arial" w:cs="Arial"/>
          <w:lang w:val="en-US"/>
        </w:rPr>
        <w:t>II</w:t>
      </w:r>
      <w:r w:rsidR="009B313C" w:rsidRPr="009B313C">
        <w:rPr>
          <w:rFonts w:ascii="Arial" w:hAnsi="Arial" w:cs="Arial"/>
          <w:lang w:val="en-US"/>
        </w:rPr>
        <w:t>I</w:t>
      </w:r>
      <w:r w:rsidR="00E367D2">
        <w:rPr>
          <w:rFonts w:ascii="Arial" w:hAnsi="Arial" w:cs="Arial"/>
        </w:rPr>
        <w:t xml:space="preserve"> квартале 2022</w:t>
      </w:r>
      <w:r w:rsidRPr="009B313C">
        <w:rPr>
          <w:rFonts w:ascii="Arial" w:hAnsi="Arial" w:cs="Arial"/>
        </w:rPr>
        <w:t xml:space="preserve"> года рассмотрено 7</w:t>
      </w:r>
      <w:r w:rsidR="00E367D2">
        <w:rPr>
          <w:rFonts w:ascii="Arial" w:hAnsi="Arial" w:cs="Arial"/>
        </w:rPr>
        <w:t>7</w:t>
      </w:r>
      <w:r w:rsidR="00B46F91">
        <w:rPr>
          <w:rFonts w:ascii="Arial" w:hAnsi="Arial" w:cs="Arial"/>
        </w:rPr>
        <w:t> </w:t>
      </w:r>
      <w:r w:rsidR="00F14C41">
        <w:rPr>
          <w:rFonts w:ascii="Arial" w:hAnsi="Arial" w:cs="Arial"/>
        </w:rPr>
        <w:t>обращений</w:t>
      </w:r>
      <w:r w:rsidRPr="009B313C">
        <w:rPr>
          <w:rFonts w:ascii="Arial" w:hAnsi="Arial" w:cs="Arial"/>
        </w:rPr>
        <w:t xml:space="preserve"> граждан.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F22DE7" w:rsidRPr="009B313C" w:rsidRDefault="00CE3C23" w:rsidP="00732B2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4295">
        <w:rPr>
          <w:rFonts w:ascii="Arial" w:hAnsi="Arial" w:cs="Arial"/>
        </w:rPr>
        <w:t xml:space="preserve"> дней средний срок рассмотрения обращений граждан в</w:t>
      </w:r>
      <w:r w:rsidR="00CC34AD">
        <w:rPr>
          <w:rFonts w:ascii="Arial" w:hAnsi="Arial" w:cs="Arial"/>
        </w:rPr>
        <w:t> </w:t>
      </w:r>
      <w:r w:rsidR="00BE4295">
        <w:rPr>
          <w:rFonts w:ascii="Arial" w:hAnsi="Arial" w:cs="Arial"/>
        </w:rPr>
        <w:t>Красноярскстате.</w:t>
      </w:r>
    </w:p>
    <w:p w:rsidR="00BE4295" w:rsidRDefault="00BE4295" w:rsidP="00CC34A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44994" cy="233954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3EEF" w:rsidRPr="009B313C" w:rsidRDefault="009B313C" w:rsidP="00732B26">
      <w:pPr>
        <w:widowControl w:val="0"/>
        <w:rPr>
          <w:rFonts w:ascii="Arial" w:hAnsi="Arial" w:cs="Arial"/>
        </w:rPr>
      </w:pPr>
      <w:r w:rsidRPr="009B313C">
        <w:rPr>
          <w:rFonts w:ascii="Arial" w:hAnsi="Arial" w:cs="Arial"/>
        </w:rPr>
        <w:t>Л</w:t>
      </w:r>
      <w:r w:rsidR="00F00421" w:rsidRPr="009B313C">
        <w:rPr>
          <w:rFonts w:ascii="Arial" w:hAnsi="Arial" w:cs="Arial"/>
        </w:rPr>
        <w:t xml:space="preserve">ичный прием граждан руководством Красноярскстата в </w:t>
      </w:r>
      <w:r w:rsidR="00F00421" w:rsidRPr="009B313C">
        <w:rPr>
          <w:rFonts w:ascii="Arial" w:hAnsi="Arial" w:cs="Arial"/>
          <w:lang w:val="en-US"/>
        </w:rPr>
        <w:t>II</w:t>
      </w:r>
      <w:r w:rsidRPr="009B313C">
        <w:rPr>
          <w:rFonts w:ascii="Arial" w:hAnsi="Arial" w:cs="Arial"/>
          <w:lang w:val="en-US"/>
        </w:rPr>
        <w:t>I</w:t>
      </w:r>
      <w:r w:rsidR="00A7612C">
        <w:rPr>
          <w:rFonts w:ascii="Arial" w:hAnsi="Arial" w:cs="Arial"/>
        </w:rPr>
        <w:t xml:space="preserve"> квартале 2022</w:t>
      </w:r>
      <w:r w:rsidR="00F00421" w:rsidRPr="009B313C">
        <w:rPr>
          <w:rFonts w:ascii="Arial" w:hAnsi="Arial" w:cs="Arial"/>
        </w:rPr>
        <w:t xml:space="preserve"> года не проводился</w:t>
      </w:r>
      <w:r w:rsidRPr="009B313C">
        <w:rPr>
          <w:rFonts w:ascii="Arial" w:hAnsi="Arial" w:cs="Arial"/>
        </w:rPr>
        <w:t xml:space="preserve"> в связи с отсутствием обращений граждан по</w:t>
      </w:r>
      <w:r w:rsidR="00B46F91">
        <w:rPr>
          <w:rFonts w:ascii="Arial" w:hAnsi="Arial" w:cs="Arial"/>
        </w:rPr>
        <w:t> </w:t>
      </w:r>
      <w:r w:rsidRPr="009B313C">
        <w:rPr>
          <w:rFonts w:ascii="Arial" w:hAnsi="Arial" w:cs="Arial"/>
        </w:rPr>
        <w:t>вопросам, касающимся компетенции Красноярскстата.</w:t>
      </w:r>
    </w:p>
    <w:sectPr w:rsidR="00FB3EEF" w:rsidRPr="009B313C" w:rsidSect="00B46F91">
      <w:footnotePr>
        <w:numRestart w:val="eachPage"/>
      </w:footnotePr>
      <w:pgSz w:w="11906" w:h="16838"/>
      <w:pgMar w:top="1134" w:right="850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B3" w:rsidRDefault="006E7BB3">
      <w:r>
        <w:separator/>
      </w:r>
    </w:p>
  </w:endnote>
  <w:endnote w:type="continuationSeparator" w:id="0">
    <w:p w:rsidR="006E7BB3" w:rsidRDefault="006E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B3" w:rsidRDefault="006E7BB3" w:rsidP="00CD7746">
      <w:r>
        <w:separator/>
      </w:r>
    </w:p>
  </w:footnote>
  <w:footnote w:type="continuationSeparator" w:id="0">
    <w:p w:rsidR="006E7BB3" w:rsidRDefault="006E7BB3" w:rsidP="00CD7746">
      <w:r>
        <w:continuationSeparator/>
      </w:r>
    </w:p>
  </w:footnote>
  <w:footnote w:id="1">
    <w:p w:rsidR="00F16D06" w:rsidRDefault="00F00421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B2"/>
    <w:rsid w:val="00011B43"/>
    <w:rsid w:val="000925D8"/>
    <w:rsid w:val="000B264E"/>
    <w:rsid w:val="000D4566"/>
    <w:rsid w:val="001A6E3F"/>
    <w:rsid w:val="00283AF5"/>
    <w:rsid w:val="00292CF9"/>
    <w:rsid w:val="003027DC"/>
    <w:rsid w:val="003123A5"/>
    <w:rsid w:val="0035166D"/>
    <w:rsid w:val="00382244"/>
    <w:rsid w:val="003925C2"/>
    <w:rsid w:val="00445939"/>
    <w:rsid w:val="00486D09"/>
    <w:rsid w:val="005136D0"/>
    <w:rsid w:val="005654E8"/>
    <w:rsid w:val="005868E7"/>
    <w:rsid w:val="00601CB5"/>
    <w:rsid w:val="00656B94"/>
    <w:rsid w:val="006663E1"/>
    <w:rsid w:val="006E7BB3"/>
    <w:rsid w:val="00726335"/>
    <w:rsid w:val="00730A70"/>
    <w:rsid w:val="00752525"/>
    <w:rsid w:val="0075329B"/>
    <w:rsid w:val="00811B3D"/>
    <w:rsid w:val="008240C2"/>
    <w:rsid w:val="00897F86"/>
    <w:rsid w:val="009857DE"/>
    <w:rsid w:val="009A5FB8"/>
    <w:rsid w:val="009B313C"/>
    <w:rsid w:val="00A274CE"/>
    <w:rsid w:val="00A37F5A"/>
    <w:rsid w:val="00A702C0"/>
    <w:rsid w:val="00A7612C"/>
    <w:rsid w:val="00AC022C"/>
    <w:rsid w:val="00AD00BD"/>
    <w:rsid w:val="00B26BDA"/>
    <w:rsid w:val="00B46F91"/>
    <w:rsid w:val="00BE4295"/>
    <w:rsid w:val="00C22B12"/>
    <w:rsid w:val="00C86397"/>
    <w:rsid w:val="00CA64ED"/>
    <w:rsid w:val="00CB6658"/>
    <w:rsid w:val="00CC34AD"/>
    <w:rsid w:val="00CE3C23"/>
    <w:rsid w:val="00D1622B"/>
    <w:rsid w:val="00E367D2"/>
    <w:rsid w:val="00E440E2"/>
    <w:rsid w:val="00EA4301"/>
    <w:rsid w:val="00F00421"/>
    <w:rsid w:val="00F14C41"/>
    <w:rsid w:val="00F65EB2"/>
    <w:rsid w:val="00F65F6F"/>
    <w:rsid w:val="00F7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граждан, поступивших в Красноярскстат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301820850098551E-2"/>
          <c:y val="0.12818147206021113"/>
          <c:w val="0.76187935272102059"/>
          <c:h val="0.690841719031684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июль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  <a:tileRect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4F81BD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  <a:tileRect/>
              </a:gradFill>
            </c:spPr>
          </c:dPt>
          <c:dLbls>
            <c:dLbl>
              <c:idx val="0"/>
              <c:layout>
                <c:manualLayout>
                  <c:x val="4.2260746167048632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82E-3"/>
                  <c:y val="1.6113001554099021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42E-3"/>
                  <c:y val="-3.4089740287955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3 квартал 2020 года</c:v>
                </c:pt>
                <c:pt idx="1">
                  <c:v>3 квартал 2021 года</c:v>
                </c:pt>
                <c:pt idx="2">
                  <c:v>3 квартал 2022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22</c:v>
                </c:pt>
                <c:pt idx="1">
                  <c:v>23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август</c:v>
                </c:pt>
              </c:strCache>
            </c:strRef>
          </c:tx>
          <c:spPr>
            <a:gradFill rotWithShape="1">
              <a:gsLst>
                <a:gs pos="0">
                  <a:srgbClr val="8B8A82"/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46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9E-3"/>
                  <c:y val="-1.02304132367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53E-3"/>
                  <c:y val="-1.0230179028133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3 квартал 2020 года</c:v>
                </c:pt>
                <c:pt idx="1">
                  <c:v>3 квартал 2021 года</c:v>
                </c:pt>
                <c:pt idx="2">
                  <c:v>3 квартал 2022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21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DCE6F2"/>
            </a:soli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1.1694616768782823E-3"/>
                  <c:y val="3.4105853289509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5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1001E-3"/>
                  <c:y val="6.8211706579019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3 квартал 2020 года</c:v>
                </c:pt>
                <c:pt idx="1">
                  <c:v>3 квартал 2021 года</c:v>
                </c:pt>
                <c:pt idx="2">
                  <c:v>3 квартал 2022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2205184"/>
        <c:axId val="132219264"/>
      </c:barChart>
      <c:catAx>
        <c:axId val="13220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2219264"/>
        <c:crosses val="autoZero"/>
        <c:auto val="1"/>
        <c:lblAlgn val="ctr"/>
        <c:lblOffset val="100"/>
        <c:noMultiLvlLbl val="0"/>
      </c:catAx>
      <c:valAx>
        <c:axId val="13221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2205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974753818572"/>
          <c:y val="0.89064562380277101"/>
          <c:w val="0.30816481137983859"/>
          <c:h val="5.9785926858021449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по типу доставки в Красноярскстат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6210367548543762E-2"/>
          <c:y val="0.24497225850233423"/>
          <c:w val="0.69035873253947388"/>
          <c:h val="0.5303581251277926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73E-3"/>
                  <c:y val="1.6113001554099025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42E-3"/>
                  <c:y val="-3.4089740287955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14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Сайт</c:v>
                </c:pt>
              </c:strCache>
            </c:strRef>
          </c:tx>
          <c:spPr>
            <a:gradFill>
              <a:gsLst>
                <a:gs pos="0">
                  <a:srgbClr val="8B8A82"/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41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7E-3"/>
                  <c:y val="3.41192807908046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7E-3"/>
                  <c:y val="-1.0230179028133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12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2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1001E-3"/>
                  <c:y val="6.8211706579019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23</c:v>
                </c:pt>
                <c:pt idx="1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gradFill flip="none" rotWithShape="1">
              <a:gsLst>
                <a:gs pos="0">
                  <a:srgbClr val="DCE6F2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24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2027904"/>
        <c:axId val="132029440"/>
      </c:barChart>
      <c:catAx>
        <c:axId val="1320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2029440"/>
        <c:crosses val="autoZero"/>
        <c:auto val="1"/>
        <c:lblAlgn val="ctr"/>
        <c:lblOffset val="100"/>
        <c:noMultiLvlLbl val="0"/>
      </c:catAx>
      <c:valAx>
        <c:axId val="132029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2027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830677277748731"/>
          <c:y val="0.85979853623063818"/>
          <c:w val="0.81319939413281461"/>
          <c:h val="7.2667991685045841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Тематика обращений граждан</a:t>
            </a:r>
          </a:p>
        </c:rich>
      </c:tx>
      <c:layout>
        <c:manualLayout>
          <c:xMode val="edge"/>
          <c:yMode val="edge"/>
          <c:x val="0.17107627029893957"/>
          <c:y val="1.53277258404729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21468313891621"/>
          <c:y val="0.25466564372322026"/>
          <c:w val="0.39731716010614743"/>
          <c:h val="0.6582613032913811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scene3d>
                <a:camera prst="orthographicFront"/>
                <a:lightRig rig="threePt" dir="t">
                  <a:rot lat="0" lon="0" rev="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8B8A82">
                      <a:shade val="30000"/>
                      <a:satMod val="115000"/>
                    </a:srgbClr>
                  </a:gs>
                  <a:gs pos="50000">
                    <a:srgbClr val="8B8A82">
                      <a:shade val="67500"/>
                      <a:satMod val="115000"/>
                    </a:srgbClr>
                  </a:gs>
                  <a:gs pos="100000">
                    <a:srgbClr val="8B8A82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DCE6F2">
                      <a:shade val="30000"/>
                      <a:satMod val="115000"/>
                    </a:srgbClr>
                  </a:gs>
                  <a:gs pos="50000">
                    <a:srgbClr val="DCE6F2">
                      <a:shade val="67500"/>
                      <a:satMod val="115000"/>
                    </a:srgbClr>
                  </a:gs>
                  <a:gs pos="100000">
                    <a:srgbClr val="DCE6F2">
                      <a:shade val="100000"/>
                      <a:satMod val="115000"/>
                    </a:srgbClr>
                  </a:gs>
                </a:gsLst>
                <a:lin ang="18900000" scaled="1"/>
                <a:tileRect/>
              </a:gradFill>
            </c:spPr>
          </c:dPt>
          <c:dLbls>
            <c:dLbl>
              <c:idx val="0"/>
              <c:layout>
                <c:manualLayout>
                  <c:x val="-0.18571231117779413"/>
                  <c:y val="3.17869390721134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5616059677933076E-2"/>
                  <c:y val="-6.35738781442267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5070941662176284E-4"/>
                  <c:y val="-9.4678774626013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2"/>
      </c:doughnutChart>
    </c:plotArea>
    <c:legend>
      <c:legendPos val="r"/>
      <c:layout>
        <c:manualLayout>
          <c:xMode val="edge"/>
          <c:yMode val="edge"/>
          <c:x val="0.61039571460262465"/>
          <c:y val="0.21409658802955853"/>
          <c:w val="0.3066574778810392"/>
          <c:h val="0.69951543729830801"/>
        </c:manualLayout>
      </c:layout>
      <c:overlay val="0"/>
      <c:txPr>
        <a:bodyPr/>
        <a:lstStyle/>
        <a:p>
          <a:pPr>
            <a:defRPr sz="1000" baseline="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Результаты рассмотрения обращений</a:t>
            </a:r>
          </a:p>
        </c:rich>
      </c:tx>
      <c:layout>
        <c:manualLayout>
          <c:xMode val="edge"/>
          <c:yMode val="edge"/>
          <c:x val="0.13530659891245383"/>
          <c:y val="2.3778972501502432E-2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  <a:tileRect/>
            </a:gradFill>
            <a:ln>
              <a:noFill/>
            </a:ln>
            <a:effectLst/>
          </c:spPr>
          <c:explosion val="25"/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8B8A82">
                      <a:tint val="66000"/>
                      <a:satMod val="160000"/>
                    </a:srgbClr>
                  </a:gs>
                  <a:gs pos="50000">
                    <a:srgbClr val="8B8A82">
                      <a:tint val="44500"/>
                      <a:satMod val="160000"/>
                    </a:srgbClr>
                  </a:gs>
                  <a:gs pos="100000">
                    <a:srgbClr val="8B8A8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>
                <a:noFill/>
              </a:ln>
              <a:effectLst/>
            </c:spPr>
          </c:dPt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Предоставлена государственная услуга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38916647883966"/>
          <c:y val="0.38208856473202496"/>
          <c:w val="0.34127440414044796"/>
          <c:h val="0.45804527887034491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0.14537</cdr:x>
      <cdr:y>0.17175</cdr:y>
    </cdr:from>
    <cdr:to>
      <cdr:x>0.30159</cdr:x>
      <cdr:y>0.24688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9903" y="567350"/>
          <a:ext cx="891805" cy="2481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Arial" pitchFamily="34" charset="0"/>
              <a:cs typeface="Arial" pitchFamily="34" charset="0"/>
            </a:rPr>
            <a:t>Всего 68</a:t>
          </a:r>
        </a:p>
      </cdr:txBody>
    </cdr:sp>
  </cdr:relSizeAnchor>
  <cdr:relSizeAnchor xmlns:cdr="http://schemas.openxmlformats.org/drawingml/2006/chartDrawing">
    <cdr:from>
      <cdr:x>0.40051</cdr:x>
      <cdr:y>0.17956</cdr:y>
    </cdr:from>
    <cdr:to>
      <cdr:x>0.53742</cdr:x>
      <cdr:y>0.25437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86371" y="593124"/>
          <a:ext cx="781572" cy="2471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>
              <a:latin typeface="Arial" pitchFamily="34" charset="0"/>
              <a:cs typeface="Arial" pitchFamily="34" charset="0"/>
            </a:rPr>
            <a:t>Всего 73</a:t>
          </a:r>
        </a:p>
      </cdr:txBody>
    </cdr:sp>
  </cdr:relSizeAnchor>
  <cdr:relSizeAnchor xmlns:cdr="http://schemas.openxmlformats.org/drawingml/2006/chartDrawing">
    <cdr:from>
      <cdr:x>0.66167</cdr:x>
      <cdr:y>0.12469</cdr:y>
    </cdr:from>
    <cdr:to>
      <cdr:x>0.7969</cdr:x>
      <cdr:y>0.19452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777242" y="411892"/>
          <a:ext cx="771981" cy="230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>
              <a:latin typeface="Arial" pitchFamily="34" charset="0"/>
              <a:cs typeface="Arial" pitchFamily="34" charset="0"/>
            </a:rPr>
            <a:t>Всего 80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0.19371</cdr:x>
      <cdr:y>0.24309</cdr:y>
    </cdr:from>
    <cdr:to>
      <cdr:x>0.35085</cdr:x>
      <cdr:y>0.31168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32459" y="724931"/>
          <a:ext cx="837530" cy="2045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Arial" pitchFamily="34" charset="0"/>
              <a:cs typeface="Arial" pitchFamily="34" charset="0"/>
            </a:rPr>
            <a:t>Всего 73</a:t>
          </a:r>
        </a:p>
      </cdr:txBody>
    </cdr:sp>
  </cdr:relSizeAnchor>
  <cdr:relSizeAnchor xmlns:cdr="http://schemas.openxmlformats.org/drawingml/2006/chartDrawing">
    <cdr:from>
      <cdr:x>0.5419</cdr:x>
      <cdr:y>0.21547</cdr:y>
    </cdr:from>
    <cdr:to>
      <cdr:x>0.70015</cdr:x>
      <cdr:y>0.32873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888236" y="642544"/>
          <a:ext cx="843503" cy="337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>
              <a:latin typeface="Arial" pitchFamily="34" charset="0"/>
              <a:cs typeface="Arial" pitchFamily="34" charset="0"/>
            </a:rPr>
            <a:t>Всего 80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BF33-EB5B-4955-8143-AC89B984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Рямова Ирина Владимировна</cp:lastModifiedBy>
  <cp:revision>20</cp:revision>
  <cp:lastPrinted>2021-07-02T04:21:00Z</cp:lastPrinted>
  <dcterms:created xsi:type="dcterms:W3CDTF">2021-10-04T05:52:00Z</dcterms:created>
  <dcterms:modified xsi:type="dcterms:W3CDTF">2022-10-04T06:34:00Z</dcterms:modified>
</cp:coreProperties>
</file>